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25B3" w14:textId="6F252D84" w:rsidR="00A253B7" w:rsidRPr="004C3D4F" w:rsidRDefault="00A253B7" w:rsidP="004C3D4F">
      <w:pPr>
        <w:jc w:val="center"/>
        <w:rPr>
          <w:rFonts w:cstheme="minorHAnsi"/>
          <w:b/>
          <w:sz w:val="48"/>
          <w:szCs w:val="48"/>
        </w:rPr>
      </w:pPr>
      <w:r w:rsidRPr="004C3D4F">
        <w:rPr>
          <w:rFonts w:cstheme="minorHAnsi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A23E761" wp14:editId="1A9922E6">
            <wp:simplePos x="0" y="0"/>
            <wp:positionH relativeFrom="column">
              <wp:posOffset>0</wp:posOffset>
            </wp:positionH>
            <wp:positionV relativeFrom="page">
              <wp:posOffset>668020</wp:posOffset>
            </wp:positionV>
            <wp:extent cx="1271016" cy="960120"/>
            <wp:effectExtent l="0" t="0" r="0" b="508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D4F">
        <w:rPr>
          <w:rFonts w:cstheme="minorHAnsi"/>
          <w:b/>
          <w:sz w:val="48"/>
          <w:szCs w:val="48"/>
        </w:rPr>
        <w:t>EMS Workforce Shortage</w:t>
      </w:r>
    </w:p>
    <w:p w14:paraId="00501240" w14:textId="77777777" w:rsidR="004C3D4F" w:rsidRPr="004C3D4F" w:rsidRDefault="004C3D4F" w:rsidP="004C3D4F">
      <w:pPr>
        <w:jc w:val="center"/>
        <w:rPr>
          <w:rFonts w:cstheme="minorHAnsi"/>
          <w:b/>
          <w:sz w:val="12"/>
          <w:szCs w:val="12"/>
        </w:rPr>
      </w:pPr>
    </w:p>
    <w:p w14:paraId="3E9ED448" w14:textId="72129F4F" w:rsidR="004C3D4F" w:rsidRPr="00A253B7" w:rsidRDefault="004C3D4F" w:rsidP="00A253B7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Support Initiatives for the Hiring, Retention and Training of Paramedics and EMTs</w:t>
      </w:r>
    </w:p>
    <w:p w14:paraId="144C443D" w14:textId="77777777" w:rsidR="00A253B7" w:rsidRPr="00690C47" w:rsidRDefault="00A253B7" w:rsidP="002E3E70">
      <w:pPr>
        <w:rPr>
          <w:rFonts w:cstheme="minorHAnsi"/>
          <w:b/>
        </w:rPr>
      </w:pPr>
    </w:p>
    <w:p w14:paraId="2D9780E9" w14:textId="67D7B360" w:rsidR="00A253B7" w:rsidRPr="00690C47" w:rsidRDefault="004C3D4F" w:rsidP="002E3E70">
      <w:pPr>
        <w:rPr>
          <w:rFonts w:cstheme="minorHAnsi"/>
          <w:b/>
          <w:i/>
          <w:iCs/>
        </w:rPr>
      </w:pPr>
      <w:r w:rsidRPr="00690C47">
        <w:rPr>
          <w:rFonts w:cstheme="minorHAnsi"/>
          <w:b/>
          <w:i/>
          <w:iCs/>
        </w:rPr>
        <w:t>Extreme Shortage of Paramedics and EMTs</w:t>
      </w:r>
    </w:p>
    <w:p w14:paraId="356BB505" w14:textId="02A5279A" w:rsidR="00A253B7" w:rsidRPr="00690C47" w:rsidRDefault="00A253B7" w:rsidP="002E3E70">
      <w:pPr>
        <w:rPr>
          <w:rFonts w:cstheme="minorHAnsi"/>
          <w:b/>
        </w:rPr>
      </w:pPr>
    </w:p>
    <w:p w14:paraId="5414E677" w14:textId="27192244" w:rsidR="004C3D4F" w:rsidRDefault="00690C47" w:rsidP="002E3E70">
      <w:pPr>
        <w:pStyle w:val="ListParagraph"/>
        <w:numPr>
          <w:ilvl w:val="0"/>
          <w:numId w:val="13"/>
        </w:numPr>
        <w:ind w:left="360"/>
        <w:rPr>
          <w:rFonts w:cstheme="minorHAnsi"/>
        </w:rPr>
      </w:pPr>
      <w:r w:rsidRPr="00690C47">
        <w:rPr>
          <w:rFonts w:cstheme="minorHAnsi"/>
        </w:rPr>
        <w:t>Our country’s emergency medical services (EMS) system is facing crippling staffing challenges that threatens the provision of crucial emergency healthcare services</w:t>
      </w:r>
      <w:r w:rsidR="00E8593B">
        <w:rPr>
          <w:rFonts w:cstheme="minorHAnsi"/>
        </w:rPr>
        <w:t>.</w:t>
      </w:r>
    </w:p>
    <w:p w14:paraId="0A444740" w14:textId="77777777" w:rsidR="002E3E70" w:rsidRPr="002E3E70" w:rsidRDefault="002E3E70" w:rsidP="002E3E70">
      <w:pPr>
        <w:rPr>
          <w:rFonts w:cstheme="minorHAnsi"/>
        </w:rPr>
      </w:pPr>
    </w:p>
    <w:p w14:paraId="5B434A93" w14:textId="5B15D3AC" w:rsidR="00E8593B" w:rsidRDefault="00E8593B" w:rsidP="002E3E70">
      <w:pPr>
        <w:pStyle w:val="ListParagraph"/>
        <w:numPr>
          <w:ilvl w:val="0"/>
          <w:numId w:val="13"/>
        </w:numPr>
        <w:ind w:left="360"/>
        <w:rPr>
          <w:rFonts w:cstheme="minorHAnsi"/>
        </w:rPr>
      </w:pPr>
      <w:r>
        <w:rPr>
          <w:rFonts w:cstheme="minorHAnsi"/>
        </w:rPr>
        <w:t>The crippling shortage of paramedics and emergency medical technicians (EMTs) is a long-term problem that has been building for over a decade but exacerbated by the COVID-19 pandemic.</w:t>
      </w:r>
    </w:p>
    <w:p w14:paraId="6F6656FB" w14:textId="77777777" w:rsidR="002E3E70" w:rsidRPr="002E3E70" w:rsidRDefault="002E3E70" w:rsidP="002E3E70">
      <w:pPr>
        <w:rPr>
          <w:rFonts w:cstheme="minorHAnsi"/>
        </w:rPr>
      </w:pPr>
    </w:p>
    <w:p w14:paraId="148903AB" w14:textId="206569AD" w:rsidR="00690C47" w:rsidRDefault="00E8593B" w:rsidP="002E3E70">
      <w:pPr>
        <w:pStyle w:val="ListParagraph"/>
        <w:numPr>
          <w:ilvl w:val="0"/>
          <w:numId w:val="13"/>
        </w:numPr>
        <w:ind w:left="360"/>
        <w:rPr>
          <w:rFonts w:cstheme="minorHAnsi"/>
        </w:rPr>
      </w:pPr>
      <w:r>
        <w:rPr>
          <w:rFonts w:cstheme="minorHAnsi"/>
        </w:rPr>
        <w:t xml:space="preserve">Our pipeline for EMTs entering the health care profession </w:t>
      </w:r>
      <w:r w:rsidR="002E3E70">
        <w:rPr>
          <w:rFonts w:cstheme="minorHAnsi"/>
        </w:rPr>
        <w:t>has been stretched thin as our highly trained paramedics are being hired by hospitals to offset the nursing shortage.</w:t>
      </w:r>
    </w:p>
    <w:p w14:paraId="6D93C3BF" w14:textId="77777777" w:rsidR="002E3E70" w:rsidRPr="002E3E70" w:rsidRDefault="002E3E70" w:rsidP="002E3E70">
      <w:pPr>
        <w:rPr>
          <w:rFonts w:cstheme="minorHAnsi"/>
        </w:rPr>
      </w:pPr>
    </w:p>
    <w:p w14:paraId="49D3F164" w14:textId="1108151A" w:rsidR="004C3D4F" w:rsidRDefault="00A253B7" w:rsidP="002E3E70">
      <w:pPr>
        <w:pStyle w:val="ListParagraph"/>
        <w:numPr>
          <w:ilvl w:val="0"/>
          <w:numId w:val="18"/>
        </w:numPr>
        <w:ind w:left="360"/>
        <w:rPr>
          <w:rFonts w:cstheme="minorHAnsi"/>
        </w:rPr>
      </w:pPr>
      <w:r w:rsidRPr="00690C47">
        <w:rPr>
          <w:rFonts w:cstheme="minorHAnsi"/>
        </w:rPr>
        <w:t>The 2022 Ambulance Employee Workforce Turnover Study by the American Ambulance Association (AAA) and Newton 360 - the most sweeping survey of its kind involving nearly 20,000 employees working at 258 EMS organizations — found that overall turnover among paramedics and EMTs ranges from 20 to 30 percent annually.</w:t>
      </w:r>
    </w:p>
    <w:p w14:paraId="7E1E40D0" w14:textId="77777777" w:rsidR="006D4977" w:rsidRPr="006D4977" w:rsidRDefault="006D4977" w:rsidP="006D4977">
      <w:pPr>
        <w:rPr>
          <w:rFonts w:cstheme="minorHAnsi"/>
        </w:rPr>
      </w:pPr>
    </w:p>
    <w:p w14:paraId="6287DBCC" w14:textId="11FF5B0E" w:rsidR="006D4977" w:rsidRDefault="006D4977" w:rsidP="002E3E70">
      <w:pPr>
        <w:pStyle w:val="ListParagraph"/>
        <w:numPr>
          <w:ilvl w:val="0"/>
          <w:numId w:val="18"/>
        </w:numPr>
        <w:ind w:left="360"/>
        <w:rPr>
          <w:rFonts w:cstheme="minorHAnsi"/>
        </w:rPr>
      </w:pPr>
      <w:r>
        <w:rPr>
          <w:rFonts w:cstheme="minorHAnsi"/>
        </w:rPr>
        <w:t>The shortage is resulting in longer 9-1-1 response times for ambulances to reach patients in need of emergency ambulance services as well as an urgent interfacility ambulance transport to receive a higher level of care.</w:t>
      </w:r>
    </w:p>
    <w:p w14:paraId="52F63510" w14:textId="5DDEC8C7" w:rsidR="004C3D4F" w:rsidRPr="00690C47" w:rsidRDefault="004C3D4F" w:rsidP="002E3E70">
      <w:pPr>
        <w:rPr>
          <w:rFonts w:cstheme="minorHAnsi"/>
        </w:rPr>
      </w:pPr>
    </w:p>
    <w:p w14:paraId="46C96F8E" w14:textId="2FCD2597" w:rsidR="004C3D4F" w:rsidRPr="00CD3899" w:rsidRDefault="00CD3899" w:rsidP="002E3E7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Support H.R. 6433 by </w:t>
      </w:r>
      <w:r w:rsidRPr="00CD3899">
        <w:rPr>
          <w:rFonts w:cstheme="minorHAnsi"/>
          <w:b/>
        </w:rPr>
        <w:t xml:space="preserve">Congresswoman Marie </w:t>
      </w:r>
      <w:proofErr w:type="spellStart"/>
      <w:r w:rsidRPr="00CD3899">
        <w:rPr>
          <w:rFonts w:cstheme="minorHAnsi"/>
          <w:b/>
        </w:rPr>
        <w:t>Gluesenkamp</w:t>
      </w:r>
      <w:proofErr w:type="spellEnd"/>
      <w:r w:rsidRPr="00CD3899">
        <w:rPr>
          <w:rFonts w:cstheme="minorHAnsi"/>
          <w:b/>
        </w:rPr>
        <w:t xml:space="preserve"> Perez (D-WA) and Congressman Brad Finstad (R-MN)</w:t>
      </w:r>
    </w:p>
    <w:p w14:paraId="77B6D5FB" w14:textId="77777777" w:rsidR="002E3E70" w:rsidRPr="00690C47" w:rsidRDefault="002E3E70" w:rsidP="002E3E70">
      <w:pPr>
        <w:rPr>
          <w:rFonts w:cstheme="minorHAnsi"/>
        </w:rPr>
      </w:pPr>
    </w:p>
    <w:p w14:paraId="217F8E89" w14:textId="490FE161" w:rsidR="00A253B7" w:rsidRDefault="00A253B7" w:rsidP="002E3E70">
      <w:pPr>
        <w:numPr>
          <w:ilvl w:val="0"/>
          <w:numId w:val="19"/>
        </w:numPr>
        <w:ind w:left="360"/>
        <w:rPr>
          <w:rFonts w:cstheme="minorHAnsi"/>
        </w:rPr>
      </w:pPr>
      <w:r w:rsidRPr="00690C47">
        <w:rPr>
          <w:rFonts w:cstheme="minorHAnsi"/>
        </w:rPr>
        <w:t>Provide</w:t>
      </w:r>
      <w:r w:rsidR="00B1149D">
        <w:rPr>
          <w:rFonts w:cstheme="minorHAnsi"/>
        </w:rPr>
        <w:t>s</w:t>
      </w:r>
      <w:r w:rsidRPr="00690C47">
        <w:rPr>
          <w:rFonts w:cstheme="minorHAnsi"/>
        </w:rPr>
        <w:t xml:space="preserve"> funding</w:t>
      </w:r>
      <w:r w:rsidR="00B1149D">
        <w:rPr>
          <w:rFonts w:cstheme="minorHAnsi"/>
        </w:rPr>
        <w:t xml:space="preserve"> ($50 million)</w:t>
      </w:r>
      <w:r w:rsidRPr="00690C47">
        <w:rPr>
          <w:rFonts w:cstheme="minorHAnsi"/>
        </w:rPr>
        <w:t xml:space="preserve"> for the Office of the Assistance Secretary for Preparedness and Response (ASPR) for grants open </w:t>
      </w:r>
      <w:r w:rsidR="006D4977">
        <w:rPr>
          <w:rFonts w:cstheme="minorHAnsi"/>
        </w:rPr>
        <w:t>to all</w:t>
      </w:r>
      <w:r w:rsidRPr="00690C47">
        <w:rPr>
          <w:rFonts w:cstheme="minorHAnsi"/>
        </w:rPr>
        <w:t xml:space="preserve"> ambulance service providers to fund paramedic and EMT recruitment and training</w:t>
      </w:r>
      <w:r w:rsidR="00B1149D">
        <w:rPr>
          <w:rFonts w:cstheme="minorHAnsi"/>
        </w:rPr>
        <w:t>,</w:t>
      </w:r>
      <w:r w:rsidRPr="00690C47">
        <w:rPr>
          <w:rFonts w:cstheme="minorHAnsi"/>
        </w:rPr>
        <w:t xml:space="preserve"> including employee education and peer-support programming to reduce and prevent suicide, burnout, mental health conditions</w:t>
      </w:r>
      <w:r w:rsidR="00B1149D">
        <w:rPr>
          <w:rFonts w:cstheme="minorHAnsi"/>
        </w:rPr>
        <w:t>,</w:t>
      </w:r>
      <w:r w:rsidRPr="00690C47">
        <w:rPr>
          <w:rFonts w:cstheme="minorHAnsi"/>
        </w:rPr>
        <w:t xml:space="preserve"> and substance use disorders.</w:t>
      </w:r>
    </w:p>
    <w:p w14:paraId="59080324" w14:textId="4FAA796C" w:rsidR="002E3E70" w:rsidRPr="002E3E70" w:rsidRDefault="002E3E70" w:rsidP="002E3E70">
      <w:pPr>
        <w:rPr>
          <w:rFonts w:cstheme="minorHAnsi"/>
        </w:rPr>
      </w:pPr>
    </w:p>
    <w:p w14:paraId="320BC1AB" w14:textId="3E472677" w:rsidR="00A253B7" w:rsidRDefault="00A253B7" w:rsidP="002E3E70">
      <w:pPr>
        <w:pStyle w:val="ListParagraph"/>
        <w:numPr>
          <w:ilvl w:val="0"/>
          <w:numId w:val="19"/>
        </w:numPr>
        <w:ind w:left="360"/>
        <w:rPr>
          <w:rFonts w:cstheme="minorHAnsi"/>
        </w:rPr>
      </w:pPr>
      <w:r w:rsidRPr="00690C47">
        <w:rPr>
          <w:rFonts w:cstheme="minorHAnsi"/>
        </w:rPr>
        <w:t>Reduce</w:t>
      </w:r>
      <w:r w:rsidR="00B1149D">
        <w:rPr>
          <w:rFonts w:cstheme="minorHAnsi"/>
        </w:rPr>
        <w:t>s</w:t>
      </w:r>
      <w:r w:rsidRPr="00690C47">
        <w:rPr>
          <w:rFonts w:cstheme="minorHAnsi"/>
        </w:rPr>
        <w:t xml:space="preserve"> barriers that prevent veterans from becoming certified as paramedics/EMTs.</w:t>
      </w:r>
    </w:p>
    <w:p w14:paraId="0136BF5A" w14:textId="77777777" w:rsidR="002E3E70" w:rsidRPr="002E3E70" w:rsidRDefault="002E3E70" w:rsidP="002E3E70">
      <w:pPr>
        <w:rPr>
          <w:rFonts w:cstheme="minorHAnsi"/>
        </w:rPr>
      </w:pPr>
    </w:p>
    <w:p w14:paraId="08119265" w14:textId="2A00DB09" w:rsidR="00A253B7" w:rsidRDefault="00A253B7" w:rsidP="002E3E70">
      <w:pPr>
        <w:pStyle w:val="ListParagraph"/>
        <w:numPr>
          <w:ilvl w:val="0"/>
          <w:numId w:val="19"/>
        </w:numPr>
        <w:ind w:left="360" w:right="288"/>
        <w:contextualSpacing w:val="0"/>
        <w:rPr>
          <w:rFonts w:cstheme="minorHAnsi"/>
        </w:rPr>
      </w:pPr>
      <w:r w:rsidRPr="00690C47">
        <w:rPr>
          <w:rFonts w:cstheme="minorHAnsi"/>
        </w:rPr>
        <w:t>Request the Secretary of Labor (in coordination with the HHS Secretary) to conduct a study on the current and projected EMS workforce shorta</w:t>
      </w:r>
      <w:r w:rsidR="00CD3899">
        <w:rPr>
          <w:rFonts w:cstheme="minorHAnsi"/>
        </w:rPr>
        <w:t>ge and report their findings.</w:t>
      </w:r>
    </w:p>
    <w:p w14:paraId="46D1A3C3" w14:textId="5A01153A" w:rsidR="002E3E70" w:rsidRDefault="002E3E70" w:rsidP="002E3E70">
      <w:pPr>
        <w:rPr>
          <w:rFonts w:cstheme="minorHAnsi"/>
          <w:b/>
        </w:rPr>
      </w:pPr>
    </w:p>
    <w:p w14:paraId="3AB001E3" w14:textId="3FF48670" w:rsidR="002E3E70" w:rsidRPr="002E3E70" w:rsidRDefault="00D32FFC" w:rsidP="002E3E70">
      <w:pPr>
        <w:rPr>
          <w:rFonts w:cstheme="minorHAnsi"/>
          <w:b/>
        </w:rPr>
      </w:pPr>
      <w:r>
        <w:rPr>
          <w:rFonts w:cstheme="minorHAnsi"/>
          <w:b/>
        </w:rPr>
        <w:t xml:space="preserve">To cosponsor H.R. 6433, please contact Kat Gillespie with Congresswoman </w:t>
      </w:r>
      <w:proofErr w:type="spellStart"/>
      <w:r>
        <w:rPr>
          <w:rFonts w:cstheme="minorHAnsi"/>
          <w:b/>
        </w:rPr>
        <w:t>Gluesenkamp</w:t>
      </w:r>
      <w:proofErr w:type="spellEnd"/>
      <w:r>
        <w:rPr>
          <w:rFonts w:cstheme="minorHAnsi"/>
          <w:b/>
        </w:rPr>
        <w:t xml:space="preserve"> Perez or Ryan Altman with Congressman Finstad.</w:t>
      </w:r>
    </w:p>
    <w:sectPr w:rsidR="002E3E70" w:rsidRPr="002E3E70" w:rsidSect="00432657">
      <w:headerReference w:type="default" r:id="rId8"/>
      <w:footerReference w:type="default" r:id="rId9"/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89FC" w14:textId="77777777" w:rsidR="00484905" w:rsidRDefault="00484905">
      <w:r>
        <w:separator/>
      </w:r>
    </w:p>
  </w:endnote>
  <w:endnote w:type="continuationSeparator" w:id="0">
    <w:p w14:paraId="1C87AD5A" w14:textId="77777777" w:rsidR="00484905" w:rsidRDefault="0048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93AC" w14:textId="7D34C6C7" w:rsidR="00E755E9" w:rsidRPr="00141B57" w:rsidRDefault="00E755E9" w:rsidP="00C61093">
    <w:pPr>
      <w:pStyle w:val="Footer"/>
      <w:jc w:val="right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F436" w14:textId="77777777" w:rsidR="00484905" w:rsidRDefault="00484905">
      <w:r>
        <w:separator/>
      </w:r>
    </w:p>
  </w:footnote>
  <w:footnote w:type="continuationSeparator" w:id="0">
    <w:p w14:paraId="1DE452B7" w14:textId="77777777" w:rsidR="00484905" w:rsidRDefault="0048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6C9D" w14:textId="7BBF83EB" w:rsidR="00DE6E84" w:rsidRPr="00222CC6" w:rsidRDefault="00DE6E84" w:rsidP="00DE6E84">
    <w:pPr>
      <w:pStyle w:val="Header"/>
      <w:jc w:val="right"/>
      <w:rPr>
        <w:i/>
        <w:i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70F"/>
    <w:multiLevelType w:val="hybridMultilevel"/>
    <w:tmpl w:val="E4A090A8"/>
    <w:lvl w:ilvl="0" w:tplc="110A2FF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A0E02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E626FEA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16306F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29E9A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DCA4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A08FD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B3A43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AA1F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09B45A1"/>
    <w:multiLevelType w:val="hybridMultilevel"/>
    <w:tmpl w:val="068EE198"/>
    <w:lvl w:ilvl="0" w:tplc="D6EEF326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90103E7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401CF14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8C96D5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F608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26DC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E3E81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9C15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82496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7E90B44"/>
    <w:multiLevelType w:val="hybridMultilevel"/>
    <w:tmpl w:val="E812B5A0"/>
    <w:lvl w:ilvl="0" w:tplc="D95AD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2A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89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CF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49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A6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3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A9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A4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F36A14"/>
    <w:multiLevelType w:val="hybridMultilevel"/>
    <w:tmpl w:val="7A8A7994"/>
    <w:lvl w:ilvl="0" w:tplc="28E42B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AFEA0F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199A8A0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ADDA12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8A432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344C3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2E68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7651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B4C8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E66439D"/>
    <w:multiLevelType w:val="hybridMultilevel"/>
    <w:tmpl w:val="0DF4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05F4"/>
    <w:multiLevelType w:val="hybridMultilevel"/>
    <w:tmpl w:val="48C4E1F4"/>
    <w:lvl w:ilvl="0" w:tplc="DEFC27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34D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26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8A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63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E6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68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2D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20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A76"/>
    <w:multiLevelType w:val="hybridMultilevel"/>
    <w:tmpl w:val="F38E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23BF4"/>
    <w:multiLevelType w:val="hybridMultilevel"/>
    <w:tmpl w:val="73C0FC2C"/>
    <w:lvl w:ilvl="0" w:tplc="43242C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D1C46"/>
    <w:multiLevelType w:val="hybridMultilevel"/>
    <w:tmpl w:val="BF7A49FC"/>
    <w:lvl w:ilvl="0" w:tplc="85FA5C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064B5A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1516512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92BA6B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049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28CA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E855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9887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82D2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2630A1E"/>
    <w:multiLevelType w:val="hybridMultilevel"/>
    <w:tmpl w:val="586EEB42"/>
    <w:lvl w:ilvl="0" w:tplc="43242C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219DF"/>
    <w:multiLevelType w:val="hybridMultilevel"/>
    <w:tmpl w:val="CD188C1E"/>
    <w:lvl w:ilvl="0" w:tplc="739C93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52AFF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285225D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086087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8661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3CAB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CA49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68074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8237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5BF219E4"/>
    <w:multiLevelType w:val="hybridMultilevel"/>
    <w:tmpl w:val="112AF120"/>
    <w:lvl w:ilvl="0" w:tplc="43242C3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C48528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78E43CB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9C5E4C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05290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D239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A4B0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247E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57E08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5E802B04"/>
    <w:multiLevelType w:val="hybridMultilevel"/>
    <w:tmpl w:val="E3A0EDFE"/>
    <w:lvl w:ilvl="0" w:tplc="BE86A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C2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2B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87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6F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C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E1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65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47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2A6AFE"/>
    <w:multiLevelType w:val="multilevel"/>
    <w:tmpl w:val="B6F8F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C0435AB"/>
    <w:multiLevelType w:val="hybridMultilevel"/>
    <w:tmpl w:val="15CA2CEE"/>
    <w:lvl w:ilvl="0" w:tplc="43242C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36927"/>
    <w:multiLevelType w:val="hybridMultilevel"/>
    <w:tmpl w:val="8ACC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46389"/>
    <w:multiLevelType w:val="hybridMultilevel"/>
    <w:tmpl w:val="A07AE86A"/>
    <w:lvl w:ilvl="0" w:tplc="43242C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211CF"/>
    <w:multiLevelType w:val="hybridMultilevel"/>
    <w:tmpl w:val="C67036A0"/>
    <w:lvl w:ilvl="0" w:tplc="5630CC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CFAFB04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2" w:tplc="4E5A60D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9D14B0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3B419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829E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EE664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9447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D2606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2C66E79"/>
    <w:multiLevelType w:val="hybridMultilevel"/>
    <w:tmpl w:val="7D9C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829003">
    <w:abstractNumId w:val="11"/>
  </w:num>
  <w:num w:numId="2" w16cid:durableId="1164316686">
    <w:abstractNumId w:val="1"/>
  </w:num>
  <w:num w:numId="3" w16cid:durableId="2139182882">
    <w:abstractNumId w:val="3"/>
  </w:num>
  <w:num w:numId="4" w16cid:durableId="1018311298">
    <w:abstractNumId w:val="10"/>
  </w:num>
  <w:num w:numId="5" w16cid:durableId="259414903">
    <w:abstractNumId w:val="17"/>
  </w:num>
  <w:num w:numId="6" w16cid:durableId="1031492949">
    <w:abstractNumId w:val="0"/>
  </w:num>
  <w:num w:numId="7" w16cid:durableId="2011641105">
    <w:abstractNumId w:val="8"/>
  </w:num>
  <w:num w:numId="8" w16cid:durableId="259920847">
    <w:abstractNumId w:val="5"/>
  </w:num>
  <w:num w:numId="9" w16cid:durableId="837813927">
    <w:abstractNumId w:val="2"/>
  </w:num>
  <w:num w:numId="10" w16cid:durableId="724567657">
    <w:abstractNumId w:val="12"/>
  </w:num>
  <w:num w:numId="11" w16cid:durableId="945624903">
    <w:abstractNumId w:val="15"/>
  </w:num>
  <w:num w:numId="12" w16cid:durableId="641930064">
    <w:abstractNumId w:val="6"/>
  </w:num>
  <w:num w:numId="13" w16cid:durableId="2144762201">
    <w:abstractNumId w:val="14"/>
  </w:num>
  <w:num w:numId="14" w16cid:durableId="1055811004">
    <w:abstractNumId w:val="7"/>
  </w:num>
  <w:num w:numId="15" w16cid:durableId="1326543865">
    <w:abstractNumId w:val="13"/>
  </w:num>
  <w:num w:numId="16" w16cid:durableId="1225600629">
    <w:abstractNumId w:val="18"/>
  </w:num>
  <w:num w:numId="17" w16cid:durableId="1344819946">
    <w:abstractNumId w:val="4"/>
  </w:num>
  <w:num w:numId="18" w16cid:durableId="1577663683">
    <w:abstractNumId w:val="9"/>
  </w:num>
  <w:num w:numId="19" w16cid:durableId="2118129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63"/>
    <w:rsid w:val="00021E11"/>
    <w:rsid w:val="00036018"/>
    <w:rsid w:val="00052487"/>
    <w:rsid w:val="00060A15"/>
    <w:rsid w:val="0008206B"/>
    <w:rsid w:val="000941A3"/>
    <w:rsid w:val="000A1127"/>
    <w:rsid w:val="000C1BBB"/>
    <w:rsid w:val="000F2967"/>
    <w:rsid w:val="000F6AD0"/>
    <w:rsid w:val="0010111D"/>
    <w:rsid w:val="0010140D"/>
    <w:rsid w:val="00104EC4"/>
    <w:rsid w:val="0012776E"/>
    <w:rsid w:val="00141B57"/>
    <w:rsid w:val="001500B2"/>
    <w:rsid w:val="001635AE"/>
    <w:rsid w:val="00165996"/>
    <w:rsid w:val="0017528E"/>
    <w:rsid w:val="00194EE4"/>
    <w:rsid w:val="001C44B8"/>
    <w:rsid w:val="001E272A"/>
    <w:rsid w:val="001E2E45"/>
    <w:rsid w:val="001E33DD"/>
    <w:rsid w:val="001E4553"/>
    <w:rsid w:val="001F7EAF"/>
    <w:rsid w:val="00222CC6"/>
    <w:rsid w:val="00245F71"/>
    <w:rsid w:val="00253C63"/>
    <w:rsid w:val="0025522B"/>
    <w:rsid w:val="00284BA0"/>
    <w:rsid w:val="002936E9"/>
    <w:rsid w:val="002A7F89"/>
    <w:rsid w:val="002D14E9"/>
    <w:rsid w:val="002E2FEE"/>
    <w:rsid w:val="002E3E70"/>
    <w:rsid w:val="002F21B3"/>
    <w:rsid w:val="002F2E8D"/>
    <w:rsid w:val="002F35C6"/>
    <w:rsid w:val="002F73D8"/>
    <w:rsid w:val="003262CF"/>
    <w:rsid w:val="00331F12"/>
    <w:rsid w:val="00366F53"/>
    <w:rsid w:val="00375616"/>
    <w:rsid w:val="00394DE7"/>
    <w:rsid w:val="003B29AC"/>
    <w:rsid w:val="003D2D39"/>
    <w:rsid w:val="003F1DC7"/>
    <w:rsid w:val="00417C7E"/>
    <w:rsid w:val="00432657"/>
    <w:rsid w:val="00447158"/>
    <w:rsid w:val="00484905"/>
    <w:rsid w:val="004859B9"/>
    <w:rsid w:val="00496FB3"/>
    <w:rsid w:val="0049779D"/>
    <w:rsid w:val="004B2148"/>
    <w:rsid w:val="004C0F5E"/>
    <w:rsid w:val="004C3D4F"/>
    <w:rsid w:val="004C4AED"/>
    <w:rsid w:val="004E3390"/>
    <w:rsid w:val="00514877"/>
    <w:rsid w:val="005271CB"/>
    <w:rsid w:val="00551A23"/>
    <w:rsid w:val="00580AF8"/>
    <w:rsid w:val="0059020C"/>
    <w:rsid w:val="005A78C9"/>
    <w:rsid w:val="005C3624"/>
    <w:rsid w:val="005E1891"/>
    <w:rsid w:val="00622763"/>
    <w:rsid w:val="00627B22"/>
    <w:rsid w:val="00673DF9"/>
    <w:rsid w:val="00674B59"/>
    <w:rsid w:val="00690C47"/>
    <w:rsid w:val="006A4380"/>
    <w:rsid w:val="006D4977"/>
    <w:rsid w:val="00704F83"/>
    <w:rsid w:val="00725B99"/>
    <w:rsid w:val="007327A2"/>
    <w:rsid w:val="0075048A"/>
    <w:rsid w:val="00771D88"/>
    <w:rsid w:val="00795AE1"/>
    <w:rsid w:val="007C31AD"/>
    <w:rsid w:val="007E6A22"/>
    <w:rsid w:val="00811485"/>
    <w:rsid w:val="00812F79"/>
    <w:rsid w:val="00830FDA"/>
    <w:rsid w:val="008330B2"/>
    <w:rsid w:val="008509D3"/>
    <w:rsid w:val="008839ED"/>
    <w:rsid w:val="00887471"/>
    <w:rsid w:val="008956F4"/>
    <w:rsid w:val="008A3A4E"/>
    <w:rsid w:val="008B255F"/>
    <w:rsid w:val="008B5B9F"/>
    <w:rsid w:val="008C064F"/>
    <w:rsid w:val="008C0EB4"/>
    <w:rsid w:val="008C3BBE"/>
    <w:rsid w:val="008C7B7D"/>
    <w:rsid w:val="008D5546"/>
    <w:rsid w:val="008E0B6F"/>
    <w:rsid w:val="008E318F"/>
    <w:rsid w:val="008E64BE"/>
    <w:rsid w:val="008F44D1"/>
    <w:rsid w:val="008F551F"/>
    <w:rsid w:val="008F590D"/>
    <w:rsid w:val="00915DCA"/>
    <w:rsid w:val="0092397F"/>
    <w:rsid w:val="00926636"/>
    <w:rsid w:val="00926758"/>
    <w:rsid w:val="00945944"/>
    <w:rsid w:val="00963E66"/>
    <w:rsid w:val="00964F44"/>
    <w:rsid w:val="00970359"/>
    <w:rsid w:val="00972420"/>
    <w:rsid w:val="009741ED"/>
    <w:rsid w:val="00990E81"/>
    <w:rsid w:val="00991707"/>
    <w:rsid w:val="00994FE1"/>
    <w:rsid w:val="00995A44"/>
    <w:rsid w:val="00A123BD"/>
    <w:rsid w:val="00A16D94"/>
    <w:rsid w:val="00A253B7"/>
    <w:rsid w:val="00A26765"/>
    <w:rsid w:val="00A37DD2"/>
    <w:rsid w:val="00A43956"/>
    <w:rsid w:val="00A46462"/>
    <w:rsid w:val="00A65414"/>
    <w:rsid w:val="00A92DA3"/>
    <w:rsid w:val="00A96ECA"/>
    <w:rsid w:val="00AA2B53"/>
    <w:rsid w:val="00AD61A5"/>
    <w:rsid w:val="00AF4E3E"/>
    <w:rsid w:val="00B059AE"/>
    <w:rsid w:val="00B1149D"/>
    <w:rsid w:val="00B1177D"/>
    <w:rsid w:val="00B17089"/>
    <w:rsid w:val="00B2733A"/>
    <w:rsid w:val="00B355E5"/>
    <w:rsid w:val="00B474AF"/>
    <w:rsid w:val="00B54C1F"/>
    <w:rsid w:val="00B95ED2"/>
    <w:rsid w:val="00BB7A0D"/>
    <w:rsid w:val="00BC31CC"/>
    <w:rsid w:val="00BD0E32"/>
    <w:rsid w:val="00BE57A1"/>
    <w:rsid w:val="00C03715"/>
    <w:rsid w:val="00C04EB8"/>
    <w:rsid w:val="00C0511E"/>
    <w:rsid w:val="00C110B6"/>
    <w:rsid w:val="00C61093"/>
    <w:rsid w:val="00C63263"/>
    <w:rsid w:val="00C669E8"/>
    <w:rsid w:val="00C81BCF"/>
    <w:rsid w:val="00CA5135"/>
    <w:rsid w:val="00CC1D69"/>
    <w:rsid w:val="00CD3899"/>
    <w:rsid w:val="00CD6A26"/>
    <w:rsid w:val="00CF0A58"/>
    <w:rsid w:val="00D2212B"/>
    <w:rsid w:val="00D32FFC"/>
    <w:rsid w:val="00D4775C"/>
    <w:rsid w:val="00D62FA5"/>
    <w:rsid w:val="00D92149"/>
    <w:rsid w:val="00DB25C3"/>
    <w:rsid w:val="00DB4364"/>
    <w:rsid w:val="00DC5421"/>
    <w:rsid w:val="00DE2909"/>
    <w:rsid w:val="00DE6E84"/>
    <w:rsid w:val="00DE7C02"/>
    <w:rsid w:val="00E13290"/>
    <w:rsid w:val="00E23C47"/>
    <w:rsid w:val="00E4120A"/>
    <w:rsid w:val="00E60BCA"/>
    <w:rsid w:val="00E73A7A"/>
    <w:rsid w:val="00E755E9"/>
    <w:rsid w:val="00E838E1"/>
    <w:rsid w:val="00E8593B"/>
    <w:rsid w:val="00EB517D"/>
    <w:rsid w:val="00EB5CA6"/>
    <w:rsid w:val="00ED1FAF"/>
    <w:rsid w:val="00EF26A3"/>
    <w:rsid w:val="00F00BF7"/>
    <w:rsid w:val="00F260F5"/>
    <w:rsid w:val="00F469BB"/>
    <w:rsid w:val="00F55445"/>
    <w:rsid w:val="00F57A8E"/>
    <w:rsid w:val="00F64827"/>
    <w:rsid w:val="00F7121E"/>
    <w:rsid w:val="00F71FF4"/>
    <w:rsid w:val="00F80727"/>
    <w:rsid w:val="00F93F8B"/>
    <w:rsid w:val="00FA3906"/>
    <w:rsid w:val="00FC485C"/>
    <w:rsid w:val="00FD1659"/>
    <w:rsid w:val="00FE3928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3D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3B7"/>
  </w:style>
  <w:style w:type="paragraph" w:styleId="Heading1">
    <w:name w:val="heading 1"/>
    <w:basedOn w:val="Normal"/>
    <w:next w:val="Normal"/>
    <w:link w:val="Heading1Char"/>
    <w:uiPriority w:val="9"/>
    <w:qFormat/>
    <w:rsid w:val="002B32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560"/>
  </w:style>
  <w:style w:type="paragraph" w:styleId="Footer">
    <w:name w:val="footer"/>
    <w:basedOn w:val="Normal"/>
    <w:link w:val="FooterChar"/>
    <w:uiPriority w:val="99"/>
    <w:unhideWhenUsed/>
    <w:rsid w:val="00861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560"/>
  </w:style>
  <w:style w:type="paragraph" w:styleId="ListParagraph">
    <w:name w:val="List Paragraph"/>
    <w:basedOn w:val="Normal"/>
    <w:uiPriority w:val="34"/>
    <w:qFormat/>
    <w:rsid w:val="00FE58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32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2B3279"/>
    <w:rPr>
      <w:rFonts w:ascii="Times New Roman" w:hAnsi="Times New Roman" w:cs="Times New Roman"/>
      <w:b w:val="0"/>
      <w:i w:val="0"/>
      <w:caps w:val="0"/>
      <w:vanish w:val="0"/>
      <w:color w:val="000000"/>
      <w:sz w:val="28"/>
      <w:szCs w:val="28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100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00"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165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x-a2e5985a7c-msonormal">
    <w:name w:val="ox-a2e5985a7c-msonormal"/>
    <w:basedOn w:val="Normal"/>
    <w:rsid w:val="00C051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0511E"/>
  </w:style>
  <w:style w:type="paragraph" w:styleId="Revision">
    <w:name w:val="Revision"/>
    <w:hidden/>
    <w:uiPriority w:val="99"/>
    <w:semiHidden/>
    <w:rsid w:val="00F55445"/>
  </w:style>
  <w:style w:type="character" w:styleId="Hyperlink">
    <w:name w:val="Hyperlink"/>
    <w:basedOn w:val="DefaultParagraphFont"/>
    <w:uiPriority w:val="99"/>
    <w:unhideWhenUsed/>
    <w:rsid w:val="002E3E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2023-11-28T16:48:00Z</dcterms:created>
  <dcterms:modified xsi:type="dcterms:W3CDTF">2023-11-28T16:48:00Z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1afef71970207ad5f6409473c87bcc184bbd49283af4e3d9126565685de94fa2</vt:lpwstr>
  </property>
</Properties>
</file>