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AA" w:rsidRPr="006673DF" w:rsidRDefault="00BD2AAA" w:rsidP="00BD2AAA">
      <w:pPr>
        <w:pStyle w:val="Heading1"/>
      </w:pPr>
      <w:bookmarkStart w:id="0" w:name="_Toc433213794"/>
      <w:r>
        <w:t>Policy:</w:t>
      </w:r>
      <w:r w:rsidRPr="006673DF">
        <w:tab/>
        <w:t xml:space="preserve">HR – </w:t>
      </w:r>
      <w:r>
        <w:t>Educational Assistance</w:t>
      </w:r>
      <w:bookmarkEnd w:id="0"/>
    </w:p>
    <w:p w:rsidR="00BD2AAA" w:rsidRPr="006673DF" w:rsidRDefault="00BD2AAA" w:rsidP="00BD2AAA">
      <w:pPr>
        <w:ind w:left="1440" w:hanging="1440"/>
        <w:rPr>
          <w:rFonts w:cs="Arial"/>
          <w:b/>
          <w:bCs/>
          <w:sz w:val="24"/>
        </w:rPr>
      </w:pPr>
    </w:p>
    <w:p w:rsidR="00BD2AAA" w:rsidRPr="006673DF" w:rsidRDefault="00BD2AAA" w:rsidP="00BD2AAA">
      <w:pPr>
        <w:pStyle w:val="Subtitle"/>
      </w:pPr>
      <w:r w:rsidRPr="006673DF">
        <w:t>Purpose:</w:t>
      </w:r>
      <w:r w:rsidRPr="006673DF">
        <w:tab/>
        <w:t xml:space="preserve">To </w:t>
      </w:r>
      <w:r>
        <w:t>encourage and assist employees in their career development.</w:t>
      </w:r>
    </w:p>
    <w:p w:rsidR="00BD2AAA" w:rsidRDefault="00BD2AAA" w:rsidP="00BD2AAA">
      <w:pPr>
        <w:pStyle w:val="Heading2"/>
      </w:pPr>
      <w:r w:rsidRPr="006673DF">
        <w:t>Policy:</w:t>
      </w:r>
      <w:r w:rsidRPr="006673DF">
        <w:tab/>
      </w:r>
    </w:p>
    <w:p w:rsidR="00BD2AAA" w:rsidRPr="00446198" w:rsidRDefault="00BD2AAA" w:rsidP="00BD2AAA">
      <w:pPr>
        <w:spacing w:after="0"/>
        <w:rPr>
          <w:szCs w:val="24"/>
        </w:rPr>
      </w:pPr>
      <w:r w:rsidRPr="00446198">
        <w:rPr>
          <w:szCs w:val="24"/>
        </w:rPr>
        <w:t xml:space="preserve">The </w:t>
      </w:r>
      <w:r>
        <w:rPr>
          <w:szCs w:val="24"/>
        </w:rPr>
        <w:t>c</w:t>
      </w:r>
      <w:r w:rsidRPr="00446198">
        <w:rPr>
          <w:szCs w:val="24"/>
        </w:rPr>
        <w:t xml:space="preserve">ompany encourages </w:t>
      </w:r>
      <w:r>
        <w:rPr>
          <w:szCs w:val="24"/>
        </w:rPr>
        <w:t>employees</w:t>
      </w:r>
      <w:r w:rsidRPr="00446198">
        <w:rPr>
          <w:szCs w:val="24"/>
        </w:rPr>
        <w:t xml:space="preserve"> to prepare </w:t>
      </w:r>
      <w:r>
        <w:rPr>
          <w:szCs w:val="24"/>
        </w:rPr>
        <w:t>themselves</w:t>
      </w:r>
      <w:r w:rsidRPr="00446198">
        <w:rPr>
          <w:szCs w:val="24"/>
        </w:rPr>
        <w:t xml:space="preserve"> for career advancement to the extent of </w:t>
      </w:r>
      <w:r>
        <w:rPr>
          <w:szCs w:val="24"/>
        </w:rPr>
        <w:t>their</w:t>
      </w:r>
      <w:r w:rsidRPr="00446198">
        <w:rPr>
          <w:szCs w:val="24"/>
        </w:rPr>
        <w:t xml:space="preserve"> abilit</w:t>
      </w:r>
      <w:r>
        <w:rPr>
          <w:szCs w:val="24"/>
        </w:rPr>
        <w:t>ies</w:t>
      </w:r>
      <w:r w:rsidRPr="00446198">
        <w:rPr>
          <w:szCs w:val="24"/>
        </w:rPr>
        <w:t xml:space="preserve"> and motivation</w:t>
      </w:r>
      <w:r>
        <w:rPr>
          <w:szCs w:val="24"/>
        </w:rPr>
        <w:t xml:space="preserve">. </w:t>
      </w:r>
      <w:r w:rsidRPr="00446198">
        <w:rPr>
          <w:szCs w:val="24"/>
        </w:rPr>
        <w:t>A regularly scheduled full-time employee who has accumulated at least 90 days of service is eligible to receive education assistance for approved training courses successfully completed at local education institutions</w:t>
      </w:r>
      <w:r>
        <w:rPr>
          <w:szCs w:val="24"/>
        </w:rPr>
        <w:t xml:space="preserve">. </w:t>
      </w:r>
      <w:r w:rsidRPr="00446198">
        <w:rPr>
          <w:szCs w:val="24"/>
        </w:rPr>
        <w:t xml:space="preserve">The </w:t>
      </w:r>
      <w:r>
        <w:rPr>
          <w:szCs w:val="24"/>
        </w:rPr>
        <w:t>c</w:t>
      </w:r>
      <w:r w:rsidRPr="00446198">
        <w:rPr>
          <w:szCs w:val="24"/>
        </w:rPr>
        <w:t>ompany generally reimburses tuition as follows:</w:t>
      </w:r>
    </w:p>
    <w:p w:rsidR="00BD2AAA" w:rsidRDefault="00BD2AAA" w:rsidP="00BD2AAA">
      <w:pPr>
        <w:pStyle w:val="ListParagraph"/>
        <w:numPr>
          <w:ilvl w:val="0"/>
          <w:numId w:val="1"/>
        </w:numPr>
        <w:rPr>
          <w:szCs w:val="24"/>
        </w:rPr>
      </w:pPr>
      <w:r w:rsidRPr="00B64EE9">
        <w:rPr>
          <w:u w:val="single"/>
        </w:rPr>
        <w:t>[Company Name]</w:t>
      </w:r>
      <w:r w:rsidRPr="006673DF">
        <w:t xml:space="preserve"> </w:t>
      </w:r>
      <w:r w:rsidRPr="00B64EE9">
        <w:rPr>
          <w:szCs w:val="24"/>
        </w:rPr>
        <w:t>will pay a maximum of $[</w:t>
      </w:r>
      <w:r w:rsidRPr="00B64EE9">
        <w:rPr>
          <w:szCs w:val="24"/>
          <w:u w:val="single"/>
        </w:rPr>
        <w:t xml:space="preserve">       </w:t>
      </w:r>
      <w:r w:rsidRPr="00B64EE9">
        <w:rPr>
          <w:szCs w:val="24"/>
        </w:rPr>
        <w:t xml:space="preserve">] per year to a regular full-time employee enrolled in courses or following a degree curriculum that is related to the employee’s current position, or a curriculum related to another position at </w:t>
      </w:r>
      <w:r w:rsidRPr="00B64EE9">
        <w:rPr>
          <w:u w:val="single"/>
        </w:rPr>
        <w:t>[Company Name]</w:t>
      </w:r>
      <w:r w:rsidRPr="006673DF">
        <w:t xml:space="preserve"> </w:t>
      </w:r>
      <w:r w:rsidRPr="00B64EE9">
        <w:rPr>
          <w:szCs w:val="24"/>
        </w:rPr>
        <w:t>to which the employee may have an opportunity to advance in the future, or a non-EMS degree-related course. The maximum allotment is not carried over from year to year.</w:t>
      </w:r>
    </w:p>
    <w:p w:rsidR="00BD2AAA" w:rsidRDefault="00BD2AAA" w:rsidP="00BD2AAA">
      <w:pPr>
        <w:pStyle w:val="ListParagraph"/>
        <w:numPr>
          <w:ilvl w:val="0"/>
          <w:numId w:val="1"/>
        </w:numPr>
        <w:rPr>
          <w:szCs w:val="24"/>
        </w:rPr>
      </w:pPr>
      <w:r w:rsidRPr="00B64EE9">
        <w:rPr>
          <w:u w:val="single"/>
        </w:rPr>
        <w:t>[Company Name]</w:t>
      </w:r>
      <w:r w:rsidRPr="006673DF">
        <w:t xml:space="preserve"> </w:t>
      </w:r>
      <w:r w:rsidRPr="00B64EE9">
        <w:rPr>
          <w:szCs w:val="24"/>
        </w:rPr>
        <w:t>will pay for 100 percent of a course taken at the company’s request.</w:t>
      </w:r>
    </w:p>
    <w:p w:rsidR="00BD2AAA" w:rsidRDefault="00BD2AAA" w:rsidP="00BD2AAA">
      <w:pPr>
        <w:pStyle w:val="ListParagraph"/>
        <w:numPr>
          <w:ilvl w:val="0"/>
          <w:numId w:val="1"/>
        </w:numPr>
        <w:rPr>
          <w:szCs w:val="24"/>
        </w:rPr>
      </w:pPr>
      <w:r w:rsidRPr="00B64EE9">
        <w:rPr>
          <w:u w:val="single"/>
        </w:rPr>
        <w:t>[Company Name]</w:t>
      </w:r>
      <w:r w:rsidRPr="006673DF">
        <w:t xml:space="preserve"> </w:t>
      </w:r>
      <w:r w:rsidRPr="00B64EE9">
        <w:rPr>
          <w:szCs w:val="24"/>
        </w:rPr>
        <w:t>will pay for 50 percent, up to an annual maximum of $[_____], for a regular full-time employee and up to an annual maximum of $[_____] for a regular part-time employee, for a course that is health care- or business-related, though not necessarily associated with the employee’s current position or any other position within the company. The Human Resources manager and/or CEO will make the final determination regarding reimbursement for courses falling within this category.</w:t>
      </w:r>
    </w:p>
    <w:p w:rsidR="00BD2AAA" w:rsidRPr="00A93E03" w:rsidRDefault="00BD2AAA" w:rsidP="00BD2AAA">
      <w:pPr>
        <w:pStyle w:val="ListParagraph"/>
        <w:numPr>
          <w:ilvl w:val="0"/>
          <w:numId w:val="1"/>
        </w:numPr>
        <w:rPr>
          <w:szCs w:val="24"/>
        </w:rPr>
      </w:pPr>
      <w:r w:rsidRPr="00B64EE9">
        <w:rPr>
          <w:u w:val="single"/>
        </w:rPr>
        <w:t>[Company Name]</w:t>
      </w:r>
      <w:r w:rsidRPr="006673DF">
        <w:t xml:space="preserve"> </w:t>
      </w:r>
      <w:r w:rsidRPr="00B64EE9">
        <w:rPr>
          <w:szCs w:val="24"/>
        </w:rPr>
        <w:t>will not approve requests for Internet or general self-improvement courses to be taken on company time.</w:t>
      </w:r>
    </w:p>
    <w:p w:rsidR="00BD2AAA" w:rsidRDefault="00BD2AAA" w:rsidP="00BD2AAA">
      <w:pPr>
        <w:rPr>
          <w:szCs w:val="24"/>
        </w:rPr>
      </w:pPr>
      <w:r w:rsidRPr="00446198">
        <w:rPr>
          <w:szCs w:val="24"/>
        </w:rPr>
        <w:t xml:space="preserve">The Human Resources </w:t>
      </w:r>
      <w:r>
        <w:rPr>
          <w:szCs w:val="24"/>
        </w:rPr>
        <w:t>m</w:t>
      </w:r>
      <w:r w:rsidRPr="00446198">
        <w:rPr>
          <w:szCs w:val="24"/>
        </w:rPr>
        <w:t>anager must approve all courses for which tuition reimbursement is requested</w:t>
      </w:r>
      <w:r>
        <w:rPr>
          <w:szCs w:val="24"/>
        </w:rPr>
        <w:t xml:space="preserve">. </w:t>
      </w:r>
      <w:r w:rsidRPr="00446198">
        <w:rPr>
          <w:szCs w:val="24"/>
        </w:rPr>
        <w:t xml:space="preserve">To receive approval for a course, </w:t>
      </w:r>
      <w:r>
        <w:rPr>
          <w:szCs w:val="24"/>
        </w:rPr>
        <w:t>an employee</w:t>
      </w:r>
      <w:r w:rsidRPr="00446198">
        <w:rPr>
          <w:szCs w:val="24"/>
        </w:rPr>
        <w:t xml:space="preserve"> must submit a Tuition Reimbursement Request </w:t>
      </w:r>
      <w:r>
        <w:rPr>
          <w:szCs w:val="24"/>
        </w:rPr>
        <w:t>Form</w:t>
      </w:r>
      <w:r w:rsidRPr="00446198">
        <w:rPr>
          <w:szCs w:val="24"/>
        </w:rPr>
        <w:t xml:space="preserve"> to </w:t>
      </w:r>
      <w:r>
        <w:rPr>
          <w:szCs w:val="24"/>
        </w:rPr>
        <w:t>his/her</w:t>
      </w:r>
      <w:r w:rsidRPr="00446198">
        <w:rPr>
          <w:szCs w:val="24"/>
        </w:rPr>
        <w:t xml:space="preserve"> immediate supervisor before start</w:t>
      </w:r>
      <w:r>
        <w:rPr>
          <w:szCs w:val="24"/>
        </w:rPr>
        <w:t>ing</w:t>
      </w:r>
      <w:r w:rsidRPr="00446198">
        <w:rPr>
          <w:szCs w:val="24"/>
        </w:rPr>
        <w:t xml:space="preserve"> the course and receive written approval</w:t>
      </w:r>
      <w:r>
        <w:rPr>
          <w:szCs w:val="24"/>
        </w:rPr>
        <w:t xml:space="preserve">. </w:t>
      </w:r>
      <w:r>
        <w:rPr>
          <w:u w:val="single"/>
        </w:rPr>
        <w:t>[Company Name]</w:t>
      </w:r>
      <w:r w:rsidRPr="006673DF">
        <w:t xml:space="preserve"> </w:t>
      </w:r>
      <w:r w:rsidRPr="00446198">
        <w:rPr>
          <w:szCs w:val="24"/>
        </w:rPr>
        <w:t xml:space="preserve">will reimburse </w:t>
      </w:r>
      <w:r>
        <w:rPr>
          <w:szCs w:val="24"/>
        </w:rPr>
        <w:t>the employee</w:t>
      </w:r>
      <w:r w:rsidRPr="00446198">
        <w:rPr>
          <w:szCs w:val="24"/>
        </w:rPr>
        <w:t xml:space="preserve"> for an approved course upon successful completion of the course with a grade </w:t>
      </w:r>
      <w:r>
        <w:rPr>
          <w:szCs w:val="24"/>
        </w:rPr>
        <w:t xml:space="preserve">of </w:t>
      </w:r>
      <w:r w:rsidRPr="00446198">
        <w:rPr>
          <w:szCs w:val="24"/>
        </w:rPr>
        <w:t>“C” or higher</w:t>
      </w:r>
      <w:r>
        <w:rPr>
          <w:szCs w:val="24"/>
        </w:rPr>
        <w:t xml:space="preserve">. </w:t>
      </w:r>
      <w:r>
        <w:rPr>
          <w:u w:val="single"/>
        </w:rPr>
        <w:t>[Company Name]</w:t>
      </w:r>
      <w:r w:rsidRPr="006673DF">
        <w:t xml:space="preserve"> </w:t>
      </w:r>
      <w:r w:rsidRPr="00446198">
        <w:rPr>
          <w:szCs w:val="24"/>
        </w:rPr>
        <w:t xml:space="preserve">will advance tuition to an employee who has been employed for at least one year and who has signed a waiver agreeing to reimburse </w:t>
      </w:r>
      <w:r>
        <w:rPr>
          <w:u w:val="single"/>
        </w:rPr>
        <w:t>[Company Name]</w:t>
      </w:r>
      <w:r w:rsidRPr="006673DF">
        <w:t xml:space="preserve"> </w:t>
      </w:r>
      <w:r w:rsidRPr="00446198">
        <w:rPr>
          <w:szCs w:val="24"/>
        </w:rPr>
        <w:t>for tuition or other payments if the employee resigns during the course or within one year of completing the course.</w:t>
      </w:r>
    </w:p>
    <w:p w:rsidR="00BD2AAA" w:rsidRPr="00E77614" w:rsidRDefault="00BD2AAA" w:rsidP="00BD2AAA">
      <w:pPr>
        <w:rPr>
          <w:b/>
          <w:bCs/>
          <w:szCs w:val="20"/>
        </w:rPr>
      </w:pPr>
      <w:r w:rsidRPr="00E77614">
        <w:rPr>
          <w:b/>
          <w:bCs/>
          <w:szCs w:val="20"/>
        </w:rPr>
        <w:t>Associated Form:</w:t>
      </w:r>
    </w:p>
    <w:p w:rsidR="00BD2AAA" w:rsidRPr="00523472" w:rsidRDefault="00BD2AAA" w:rsidP="00BD2AAA">
      <w:pPr>
        <w:rPr>
          <w:rFonts w:cs="Arial"/>
        </w:rPr>
      </w:pPr>
      <w:r>
        <w:t>Tuition Reimbursement Request Form</w:t>
      </w:r>
    </w:p>
    <w:p w:rsidR="00BD2AAA" w:rsidRPr="006673DF" w:rsidRDefault="00BD2AAA" w:rsidP="00BD2AAA">
      <w:pPr>
        <w:rPr>
          <w:rFonts w:cs="Arial"/>
        </w:rPr>
      </w:pPr>
    </w:p>
    <w:p w:rsidR="00BD2AAA" w:rsidRPr="006673DF" w:rsidRDefault="00BD2AAA" w:rsidP="00BD2AAA">
      <w:r w:rsidRPr="006673DF">
        <w:t>Effective Date:</w:t>
      </w:r>
      <w:r>
        <w:tab/>
        <w:t>_________________</w:t>
      </w:r>
      <w:r w:rsidRPr="006673DF">
        <w:t>____________</w:t>
      </w:r>
      <w:r w:rsidRPr="006673DF">
        <w:tab/>
      </w:r>
    </w:p>
    <w:p w:rsidR="00BD2AAA" w:rsidRPr="006673DF" w:rsidRDefault="00BD2AAA" w:rsidP="00BD2AAA">
      <w:r w:rsidRPr="006673DF">
        <w:t>Approved:</w:t>
      </w:r>
      <w:r>
        <w:tab/>
        <w:t>_____________________________</w:t>
      </w:r>
      <w:r w:rsidRPr="006673DF">
        <w:tab/>
        <w:t xml:space="preserve">Date:   </w:t>
      </w:r>
      <w:r>
        <w:t>____________________</w:t>
      </w:r>
    </w:p>
    <w:p w:rsidR="00BD2AAA" w:rsidRPr="006673DF" w:rsidRDefault="00BD2AAA" w:rsidP="00BD2AAA">
      <w:pPr>
        <w:rPr>
          <w:rFonts w:cs="Arial"/>
        </w:rPr>
      </w:pPr>
      <w:r w:rsidRPr="006673DF">
        <w:t>Last Reviewed:</w:t>
      </w:r>
      <w:r>
        <w:tab/>
        <w:t>_________________</w:t>
      </w:r>
      <w:r w:rsidRPr="006673DF">
        <w:t>____________</w:t>
      </w:r>
    </w:p>
    <w:p w:rsidR="0052212A" w:rsidRDefault="0052212A">
      <w:bookmarkStart w:id="1" w:name="_GoBack"/>
      <w:bookmarkEnd w:id="1"/>
    </w:p>
    <w:sectPr w:rsidR="00522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60F6D"/>
    <w:multiLevelType w:val="hybridMultilevel"/>
    <w:tmpl w:val="FD36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AA"/>
    <w:rsid w:val="0052212A"/>
    <w:rsid w:val="00B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71A80-8D6C-4A2A-A50C-14041F05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AAA"/>
    <w:rPr>
      <w:rFonts w:eastAsiaTheme="minorEastAsia"/>
    </w:rPr>
  </w:style>
  <w:style w:type="paragraph" w:styleId="Heading1">
    <w:name w:val="heading 1"/>
    <w:aliases w:val="Heading 1 Char Char Char,Heading 1 Char Char"/>
    <w:basedOn w:val="Normal"/>
    <w:next w:val="Normal"/>
    <w:link w:val="Heading1Char"/>
    <w:uiPriority w:val="9"/>
    <w:qFormat/>
    <w:rsid w:val="00BD2AA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A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 Char,Heading 1 Char Char Char1"/>
    <w:basedOn w:val="DefaultParagraphFont"/>
    <w:link w:val="Heading1"/>
    <w:uiPriority w:val="9"/>
    <w:rsid w:val="00BD2AA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D2AAA"/>
    <w:rPr>
      <w:rFonts w:asciiTheme="majorHAnsi" w:eastAsiaTheme="majorEastAsia" w:hAnsiTheme="majorHAnsi" w:cstheme="majorBidi"/>
      <w:small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BD2AA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D2AAA"/>
    <w:pPr>
      <w:numPr>
        <w:ilvl w:val="1"/>
      </w:numPr>
    </w:pPr>
    <w:rPr>
      <w:rFonts w:asciiTheme="majorHAnsi" w:eastAsiaTheme="majorEastAsia" w:hAnsiTheme="majorHAnsi" w:cstheme="majorBidi"/>
      <w:b/>
      <w:color w:val="595959" w:themeColor="text1" w:themeTint="A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AAA"/>
    <w:rPr>
      <w:rFonts w:asciiTheme="majorHAnsi" w:eastAsiaTheme="majorEastAsia" w:hAnsiTheme="majorHAnsi" w:cstheme="majorBidi"/>
      <w:b/>
      <w:color w:val="595959" w:themeColor="text1" w:themeTint="A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Camas</dc:creator>
  <cp:keywords/>
  <dc:description/>
  <cp:lastModifiedBy>Aidan Camas</cp:lastModifiedBy>
  <cp:revision>1</cp:revision>
  <dcterms:created xsi:type="dcterms:W3CDTF">2015-10-23T15:52:00Z</dcterms:created>
  <dcterms:modified xsi:type="dcterms:W3CDTF">2015-10-23T15:52:00Z</dcterms:modified>
</cp:coreProperties>
</file>